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35503" w14:textId="4517B84D"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1069C7">
        <w:rPr>
          <w:rFonts w:ascii="Arial" w:hAnsi="Arial" w:cs="Arial"/>
          <w:b/>
          <w:sz w:val="24"/>
        </w:rPr>
        <w:t>8</w:t>
      </w:r>
      <w:r w:rsidR="008F1C5D">
        <w:rPr>
          <w:rFonts w:ascii="Arial" w:hAnsi="Arial" w:cs="Arial"/>
          <w:b/>
          <w:sz w:val="24"/>
        </w:rPr>
        <w:t>bis</w:t>
      </w:r>
      <w:r w:rsidRPr="00AC0071">
        <w:rPr>
          <w:rFonts w:ascii="Arial" w:hAnsi="Arial" w:cs="Arial"/>
          <w:b/>
          <w:sz w:val="24"/>
        </w:rPr>
        <w:tab/>
      </w:r>
      <w:r w:rsidR="00D37DB8" w:rsidRPr="00D37DB8">
        <w:rPr>
          <w:rFonts w:ascii="Arial" w:hAnsi="Arial" w:cs="Arial"/>
          <w:b/>
          <w:sz w:val="24"/>
        </w:rPr>
        <w:t>R4-2315080</w:t>
      </w:r>
      <w:bookmarkStart w:id="0" w:name="_GoBack"/>
      <w:bookmarkEnd w:id="0"/>
    </w:p>
    <w:p w14:paraId="113D5A23" w14:textId="70CFB5E1" w:rsidR="00023B4C" w:rsidRPr="00023B4C" w:rsidRDefault="008F1C5D" w:rsidP="00023B4C">
      <w:pPr>
        <w:tabs>
          <w:tab w:val="right" w:pos="9072"/>
        </w:tabs>
        <w:rPr>
          <w:rFonts w:ascii="Arial" w:hAnsi="Arial" w:cs="Arial"/>
          <w:b/>
          <w:sz w:val="24"/>
        </w:rPr>
      </w:pPr>
      <w:r w:rsidRPr="008F1C5D">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8E7ED23" w14:textId="59CB10FB" w:rsidR="00410A09" w:rsidRDefault="00226A6A" w:rsidP="00195D16">
      <w:pPr>
        <w:pStyle w:val="a5"/>
        <w:tabs>
          <w:tab w:val="clear" w:pos="4536"/>
          <w:tab w:val="left" w:pos="1800"/>
        </w:tabs>
        <w:spacing w:after="60" w:line="252" w:lineRule="auto"/>
        <w:ind w:left="1807" w:hangingChars="750" w:hanging="1807"/>
        <w:rPr>
          <w:sz w:val="24"/>
        </w:rPr>
      </w:pPr>
      <w:r w:rsidRPr="00E7784C">
        <w:rPr>
          <w:sz w:val="24"/>
        </w:rPr>
        <w:t>Title:</w:t>
      </w:r>
      <w:r w:rsidRPr="00E7784C">
        <w:rPr>
          <w:sz w:val="24"/>
        </w:rPr>
        <w:tab/>
      </w:r>
      <w:r w:rsidR="00023B4C" w:rsidRPr="00023B4C">
        <w:rPr>
          <w:sz w:val="24"/>
        </w:rPr>
        <w:t xml:space="preserve">Discussion on </w:t>
      </w:r>
      <w:r w:rsidR="008F1C5D">
        <w:rPr>
          <w:sz w:val="24"/>
        </w:rPr>
        <w:t xml:space="preserve">general aspects for </w:t>
      </w:r>
      <w:r w:rsidR="00023B4C" w:rsidRPr="00023B4C">
        <w:rPr>
          <w:sz w:val="24"/>
        </w:rPr>
        <w:t xml:space="preserve">PDSCH requirements for UE with </w:t>
      </w:r>
      <w:r w:rsidR="008F1C5D">
        <w:rPr>
          <w:sz w:val="24"/>
        </w:rPr>
        <w:t>8</w:t>
      </w:r>
      <w:r w:rsidR="00023B4C" w:rsidRPr="00023B4C">
        <w:rPr>
          <w:sz w:val="24"/>
        </w:rPr>
        <w:t>Rx</w:t>
      </w:r>
    </w:p>
    <w:p w14:paraId="7F2A3B24" w14:textId="487DCAA2"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8F1C5D">
        <w:rPr>
          <w:rFonts w:eastAsia="宋体" w:cs="Arial"/>
          <w:bCs/>
          <w:sz w:val="24"/>
          <w:lang w:eastAsia="zh-CN"/>
        </w:rPr>
        <w:t>5</w:t>
      </w:r>
      <w:r w:rsidR="00023B4C" w:rsidRPr="007B17B5">
        <w:rPr>
          <w:rFonts w:eastAsia="宋体" w:cs="Arial"/>
          <w:bCs/>
          <w:sz w:val="24"/>
          <w:lang w:eastAsia="zh-CN"/>
        </w:rPr>
        <w:t>.</w:t>
      </w:r>
      <w:r w:rsidR="00681C25">
        <w:rPr>
          <w:rFonts w:eastAsia="宋体" w:cs="Arial"/>
          <w:bCs/>
          <w:sz w:val="24"/>
          <w:lang w:eastAsia="zh-CN"/>
        </w:rPr>
        <w:t>3</w:t>
      </w:r>
      <w:r w:rsidR="00023B4C" w:rsidRPr="007B17B5">
        <w:rPr>
          <w:rFonts w:eastAsia="宋体" w:cs="Arial"/>
          <w:bCs/>
          <w:sz w:val="24"/>
          <w:lang w:eastAsia="zh-CN"/>
        </w:rPr>
        <w:t>.3.1.</w:t>
      </w:r>
      <w:r w:rsidR="008F1C5D">
        <w:rPr>
          <w:rFonts w:eastAsia="宋体" w:cs="Arial"/>
          <w:bCs/>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60F28855" w:rsidR="00995637" w:rsidRDefault="00995637" w:rsidP="00AC0071">
      <w:pPr>
        <w:pStyle w:val="a0"/>
        <w:tabs>
          <w:tab w:val="left" w:pos="5103"/>
        </w:tabs>
        <w:snapToGrid w:val="0"/>
        <w:jc w:val="left"/>
        <w:rPr>
          <w:rFonts w:eastAsia="宋体"/>
          <w:szCs w:val="20"/>
          <w:lang w:eastAsia="zh-CN"/>
        </w:rPr>
      </w:pPr>
      <w:r>
        <w:rPr>
          <w:rFonts w:eastAsia="宋体" w:hint="eastAsia"/>
          <w:szCs w:val="20"/>
          <w:lang w:eastAsia="zh-CN"/>
        </w:rPr>
        <w:t>I</w:t>
      </w:r>
      <w:r>
        <w:rPr>
          <w:rFonts w:eastAsia="宋体"/>
          <w:szCs w:val="20"/>
          <w:lang w:eastAsia="zh-CN"/>
        </w:rPr>
        <w:t>n RAN4 #10</w:t>
      </w:r>
      <w:r w:rsidR="008F1C5D">
        <w:rPr>
          <w:rFonts w:eastAsia="宋体"/>
          <w:szCs w:val="20"/>
          <w:lang w:eastAsia="zh-CN"/>
        </w:rPr>
        <w:t>8</w:t>
      </w:r>
      <w:r>
        <w:rPr>
          <w:rFonts w:eastAsia="宋体"/>
          <w:szCs w:val="20"/>
          <w:lang w:eastAsia="zh-CN"/>
        </w:rPr>
        <w:t xml:space="preserve"> meeting</w:t>
      </w:r>
      <w:r w:rsidR="00970E60">
        <w:rPr>
          <w:rFonts w:eastAsia="宋体" w:hint="eastAsia"/>
          <w:szCs w:val="20"/>
          <w:lang w:eastAsia="zh-CN"/>
        </w:rPr>
        <w:t>,</w:t>
      </w:r>
      <w:r w:rsidR="00970E60">
        <w:rPr>
          <w:rFonts w:eastAsia="宋体"/>
          <w:szCs w:val="20"/>
          <w:lang w:eastAsia="zh-CN"/>
        </w:rPr>
        <w:t xml:space="preserve"> the 8Rx demodulation </w:t>
      </w:r>
      <w:r w:rsidR="004D0248">
        <w:rPr>
          <w:rFonts w:eastAsia="宋体"/>
          <w:szCs w:val="20"/>
          <w:lang w:eastAsia="zh-CN"/>
        </w:rPr>
        <w:t xml:space="preserve">are discussed and the WF is approved in [1]. </w:t>
      </w:r>
      <w:r w:rsidR="0021050E">
        <w:rPr>
          <w:rFonts w:eastAsia="宋体"/>
          <w:szCs w:val="20"/>
          <w:lang w:eastAsia="zh-CN"/>
        </w:rPr>
        <w:t>In this paper, we give our views on the remaining open issues.</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D1141B1" w14:textId="73D1E065" w:rsidR="008F1C5D" w:rsidRDefault="008F1C5D" w:rsidP="008F1C5D">
      <w:pPr>
        <w:adjustRightInd w:val="0"/>
        <w:snapToGrid w:val="0"/>
        <w:rPr>
          <w:b/>
          <w:color w:val="000000" w:themeColor="text1"/>
          <w:u w:val="single"/>
          <w:lang w:eastAsia="ko-KR"/>
        </w:rPr>
      </w:pPr>
      <w:r>
        <w:rPr>
          <w:b/>
          <w:color w:val="000000" w:themeColor="text1"/>
          <w:u w:val="single"/>
          <w:lang w:eastAsia="ko-KR"/>
        </w:rPr>
        <w:t>Issue 1-3: Test applicability rules for CA demodulation requirements</w:t>
      </w:r>
    </w:p>
    <w:p w14:paraId="559A6CCA" w14:textId="2D7F5DEE" w:rsidR="008F1C5D" w:rsidRPr="008F1C5D" w:rsidRDefault="008F1C5D" w:rsidP="008F1C5D">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5A11FC2A" w14:textId="77777777" w:rsidR="008F1C5D" w:rsidRPr="008F1C5D" w:rsidRDefault="008F1C5D" w:rsidP="008F1C5D">
      <w:pPr>
        <w:pStyle w:val="ae"/>
        <w:numPr>
          <w:ilvl w:val="0"/>
          <w:numId w:val="20"/>
        </w:numPr>
        <w:overflowPunct w:val="0"/>
        <w:autoSpaceDE w:val="0"/>
        <w:autoSpaceDN w:val="0"/>
        <w:adjustRightInd w:val="0"/>
        <w:snapToGrid w:val="0"/>
        <w:spacing w:after="180"/>
        <w:ind w:firstLineChars="0"/>
        <w:textAlignment w:val="baseline"/>
        <w:rPr>
          <w:rFonts w:ascii="Times New Roman" w:eastAsiaTheme="minorEastAsia" w:hAnsi="Times New Roman"/>
          <w:bCs/>
          <w:i/>
          <w:iCs/>
          <w:szCs w:val="20"/>
          <w:lang w:val="en-GB"/>
        </w:rPr>
      </w:pPr>
      <w:r w:rsidRPr="008F1C5D">
        <w:rPr>
          <w:rFonts w:ascii="Times New Roman" w:eastAsiaTheme="minorEastAsia" w:hAnsi="Times New Roman"/>
          <w:bCs/>
          <w:i/>
          <w:iCs/>
          <w:szCs w:val="20"/>
          <w:lang w:val="en-GB"/>
        </w:rPr>
        <w:t>Option 1: For FR1 8Rx CA applicability rules of demodulation performance requirements, extend Table 5.1.1.7.2-1 to include tests cases in new Clause 5.2A.4.1.</w:t>
      </w:r>
    </w:p>
    <w:p w14:paraId="19A9FA54" w14:textId="6C3FF8DA" w:rsidR="008F1C5D" w:rsidRPr="008F1C5D" w:rsidRDefault="008F1C5D" w:rsidP="008F1C5D">
      <w:pPr>
        <w:pStyle w:val="ae"/>
        <w:numPr>
          <w:ilvl w:val="0"/>
          <w:numId w:val="20"/>
        </w:numPr>
        <w:overflowPunct w:val="0"/>
        <w:autoSpaceDE w:val="0"/>
        <w:autoSpaceDN w:val="0"/>
        <w:adjustRightInd w:val="0"/>
        <w:snapToGrid w:val="0"/>
        <w:spacing w:after="180"/>
        <w:ind w:firstLineChars="0"/>
        <w:textAlignment w:val="baseline"/>
        <w:rPr>
          <w:rFonts w:ascii="Times New Roman" w:eastAsiaTheme="minorEastAsia" w:hAnsi="Times New Roman"/>
          <w:bCs/>
          <w:i/>
          <w:iCs/>
          <w:szCs w:val="20"/>
          <w:lang w:val="en-GB"/>
        </w:rPr>
      </w:pPr>
      <w:r w:rsidRPr="008F1C5D">
        <w:rPr>
          <w:rFonts w:ascii="Times New Roman" w:eastAsiaTheme="minorEastAsia" w:hAnsi="Times New Roman"/>
          <w:bCs/>
          <w:i/>
          <w:iCs/>
          <w:szCs w:val="20"/>
          <w:lang w:val="en-GB"/>
        </w:rPr>
        <w:t>Other options not precluded</w:t>
      </w:r>
    </w:p>
    <w:p w14:paraId="6286DFAC" w14:textId="77777777" w:rsidR="008F1C5D" w:rsidRDefault="008F1C5D" w:rsidP="008F1C5D">
      <w:pPr>
        <w:adjustRightInd w:val="0"/>
        <w:snapToGrid w:val="0"/>
        <w:rPr>
          <w:b/>
          <w:u w:val="single"/>
          <w:lang w:eastAsia="ko-KR"/>
        </w:rPr>
      </w:pPr>
    </w:p>
    <w:p w14:paraId="516A2E6F" w14:textId="3E2693B8" w:rsidR="006D02CE" w:rsidRDefault="008F1C5D" w:rsidP="008F1C5D">
      <w:pPr>
        <w:pStyle w:val="a0"/>
        <w:adjustRightInd w:val="0"/>
        <w:snapToGrid w:val="0"/>
        <w:rPr>
          <w:rFonts w:eastAsiaTheme="minorEastAsia"/>
          <w:szCs w:val="20"/>
          <w:lang w:eastAsia="zh-CN"/>
        </w:rPr>
      </w:pPr>
      <w:r>
        <w:rPr>
          <w:rFonts w:eastAsiaTheme="minorEastAsia"/>
          <w:szCs w:val="20"/>
          <w:lang w:eastAsia="zh-CN"/>
        </w:rPr>
        <w:t>In general, we support to extend the existing 2Rx/4Rx CA test applicability rules to 8Rx CA tests. At the same time, we notice that the test configuration including channel bandwidth, duplex model coverage are still not decided in [1], therefore, we propose to make decision on the 8Rx CA test applicability rules together with or after the discussion on the test parameters.</w:t>
      </w:r>
    </w:p>
    <w:p w14:paraId="4356CC90" w14:textId="656CB392" w:rsidR="00DC1274" w:rsidRDefault="00DC1274" w:rsidP="008F1C5D">
      <w:pPr>
        <w:adjustRightInd w:val="0"/>
        <w:snapToGrid w:val="0"/>
        <w:spacing w:after="120"/>
        <w:jc w:val="both"/>
        <w:rPr>
          <w:rFonts w:eastAsia="宋体"/>
          <w:i/>
          <w:szCs w:val="20"/>
          <w:lang w:val="x-none" w:eastAsia="zh-CN"/>
        </w:rPr>
      </w:pPr>
      <w:r w:rsidRPr="00DC1274">
        <w:rPr>
          <w:rFonts w:eastAsia="宋体"/>
          <w:b/>
          <w:i/>
          <w:szCs w:val="20"/>
          <w:lang w:val="x-none" w:eastAsia="zh-CN"/>
        </w:rPr>
        <w:t>Proposal 1:</w:t>
      </w:r>
      <w:r w:rsidRPr="00DC1274">
        <w:rPr>
          <w:rFonts w:eastAsia="宋体"/>
          <w:i/>
          <w:szCs w:val="20"/>
          <w:lang w:val="x-none" w:eastAsia="zh-CN"/>
        </w:rPr>
        <w:t xml:space="preserve"> </w:t>
      </w:r>
      <w:r w:rsidR="008F1C5D">
        <w:rPr>
          <w:rFonts w:eastAsia="宋体"/>
          <w:i/>
          <w:szCs w:val="20"/>
          <w:lang w:val="x-none" w:eastAsia="zh-CN"/>
        </w:rPr>
        <w:t>M</w:t>
      </w:r>
      <w:r w:rsidR="008F1C5D" w:rsidRPr="008F1C5D">
        <w:rPr>
          <w:rFonts w:eastAsia="宋体"/>
          <w:i/>
          <w:szCs w:val="20"/>
          <w:lang w:val="x-none" w:eastAsia="zh-CN"/>
        </w:rPr>
        <w:t>ake decision on the 8Rx CA test applicability rules together with or after the discussion on the test parameters.</w:t>
      </w:r>
    </w:p>
    <w:p w14:paraId="1631C9E6" w14:textId="0F1B3893" w:rsidR="00B1440F" w:rsidRDefault="00B1440F" w:rsidP="008F1C5D">
      <w:pPr>
        <w:adjustRightInd w:val="0"/>
        <w:snapToGrid w:val="0"/>
        <w:spacing w:after="120"/>
        <w:jc w:val="both"/>
        <w:rPr>
          <w:rFonts w:eastAsia="宋体"/>
          <w:i/>
          <w:szCs w:val="20"/>
          <w:lang w:val="x-none" w:eastAsia="zh-CN"/>
        </w:rPr>
      </w:pPr>
    </w:p>
    <w:p w14:paraId="09FAE580" w14:textId="77777777" w:rsidR="00B1440F" w:rsidRPr="00B1440F" w:rsidRDefault="00B1440F" w:rsidP="00B1440F">
      <w:pPr>
        <w:rPr>
          <w:rFonts w:eastAsia="宋体"/>
          <w:b/>
          <w:i/>
          <w:color w:val="000000" w:themeColor="text1"/>
          <w:szCs w:val="20"/>
          <w:u w:val="single"/>
          <w:lang w:eastAsia="ko-KR"/>
        </w:rPr>
      </w:pPr>
      <w:r w:rsidRPr="00B1440F">
        <w:rPr>
          <w:b/>
          <w:i/>
          <w:color w:val="000000" w:themeColor="text1"/>
          <w:u w:val="single"/>
          <w:lang w:eastAsia="ko-KR"/>
        </w:rPr>
        <w:t xml:space="preserve">Issue 1-4: Applicability rules for different number of RX antenna ports for CA demodulation requirements </w:t>
      </w:r>
    </w:p>
    <w:p w14:paraId="794321BC" w14:textId="77777777" w:rsidR="00B1440F" w:rsidRPr="00B1440F" w:rsidRDefault="00B1440F" w:rsidP="00B1440F">
      <w:pPr>
        <w:pStyle w:val="ae"/>
        <w:widowControl/>
        <w:numPr>
          <w:ilvl w:val="0"/>
          <w:numId w:val="19"/>
        </w:numPr>
        <w:autoSpaceDN w:val="0"/>
        <w:spacing w:after="120"/>
        <w:ind w:left="720" w:firstLineChars="0"/>
        <w:jc w:val="left"/>
        <w:rPr>
          <w:rFonts w:ascii="Times New Roman" w:hAnsi="Times New Roman"/>
          <w:i/>
          <w:color w:val="000000" w:themeColor="text1"/>
          <w:szCs w:val="24"/>
        </w:rPr>
      </w:pPr>
      <w:r w:rsidRPr="00B1440F">
        <w:rPr>
          <w:rFonts w:ascii="Times New Roman" w:hAnsi="Times New Roman"/>
          <w:i/>
          <w:color w:val="000000" w:themeColor="text1"/>
          <w:szCs w:val="24"/>
        </w:rPr>
        <w:t xml:space="preserve">Option 1: </w:t>
      </w:r>
    </w:p>
    <w:p w14:paraId="1F721904" w14:textId="77777777" w:rsidR="00B1440F" w:rsidRPr="00B1440F" w:rsidRDefault="00B1440F" w:rsidP="00B1440F">
      <w:pPr>
        <w:pStyle w:val="ae"/>
        <w:widowControl/>
        <w:numPr>
          <w:ilvl w:val="1"/>
          <w:numId w:val="19"/>
        </w:numPr>
        <w:overflowPunct w:val="0"/>
        <w:autoSpaceDE w:val="0"/>
        <w:autoSpaceDN w:val="0"/>
        <w:adjustRightInd w:val="0"/>
        <w:spacing w:after="60"/>
        <w:ind w:left="1440" w:firstLineChars="0"/>
        <w:rPr>
          <w:rFonts w:ascii="Times New Roman" w:eastAsia="MS Mincho" w:hAnsi="Times New Roman"/>
          <w:i/>
          <w:szCs w:val="20"/>
          <w:lang w:val="x-none"/>
        </w:rPr>
      </w:pPr>
      <w:r w:rsidRPr="00B1440F">
        <w:rPr>
          <w:rFonts w:ascii="Times New Roman" w:hAnsi="Times New Roman"/>
          <w:i/>
          <w:lang w:val="x-none"/>
        </w:rPr>
        <w:t xml:space="preserve">Within the CA configuration if any of the </w:t>
      </w:r>
      <w:proofErr w:type="spellStart"/>
      <w:r w:rsidRPr="00B1440F">
        <w:rPr>
          <w:rFonts w:ascii="Times New Roman" w:hAnsi="Times New Roman"/>
          <w:i/>
          <w:lang w:val="x-none"/>
        </w:rPr>
        <w:t>PCell</w:t>
      </w:r>
      <w:proofErr w:type="spellEnd"/>
      <w:r w:rsidRPr="00B1440F">
        <w:rPr>
          <w:rFonts w:ascii="Times New Roman" w:hAnsi="Times New Roman"/>
          <w:i/>
          <w:lang w:val="x-none"/>
        </w:rPr>
        <w:t xml:space="preserve"> and/or the </w:t>
      </w:r>
      <w:proofErr w:type="spellStart"/>
      <w:r w:rsidRPr="00B1440F">
        <w:rPr>
          <w:rFonts w:ascii="Times New Roman" w:hAnsi="Times New Roman"/>
          <w:i/>
          <w:lang w:val="x-none"/>
        </w:rPr>
        <w:t>SCells</w:t>
      </w:r>
      <w:proofErr w:type="spellEnd"/>
      <w:r w:rsidRPr="00B1440F">
        <w:rPr>
          <w:rFonts w:ascii="Times New Roman" w:hAnsi="Times New Roman"/>
          <w:i/>
          <w:lang w:val="x-none"/>
        </w:rPr>
        <w:t xml:space="preserve"> is a 4Rx supported RF band, 4 out of the 8Rx should be connected with data source from system simulator, depending on UE’s declaration and AP configuration. Requirements from Clause 5.2A.3.1 are applied.</w:t>
      </w:r>
    </w:p>
    <w:p w14:paraId="773681B2" w14:textId="77777777" w:rsidR="00B1440F" w:rsidRPr="00B1440F" w:rsidRDefault="00B1440F" w:rsidP="00B1440F">
      <w:pPr>
        <w:pStyle w:val="ae"/>
        <w:widowControl/>
        <w:numPr>
          <w:ilvl w:val="1"/>
          <w:numId w:val="19"/>
        </w:numPr>
        <w:overflowPunct w:val="0"/>
        <w:autoSpaceDE w:val="0"/>
        <w:autoSpaceDN w:val="0"/>
        <w:adjustRightInd w:val="0"/>
        <w:spacing w:after="60"/>
        <w:ind w:left="1440" w:firstLineChars="0"/>
        <w:rPr>
          <w:rFonts w:ascii="Times New Roman" w:eastAsia="Times New Roman" w:hAnsi="Times New Roman"/>
          <w:i/>
          <w:lang w:val="x-none"/>
        </w:rPr>
      </w:pPr>
      <w:r w:rsidRPr="00B1440F">
        <w:rPr>
          <w:rFonts w:ascii="Times New Roman" w:hAnsi="Times New Roman"/>
          <w:i/>
          <w:lang w:val="x-none"/>
        </w:rPr>
        <w:t xml:space="preserve">Within the CA configuration if any of the </w:t>
      </w:r>
      <w:proofErr w:type="spellStart"/>
      <w:r w:rsidRPr="00B1440F">
        <w:rPr>
          <w:rFonts w:ascii="Times New Roman" w:hAnsi="Times New Roman"/>
          <w:i/>
          <w:lang w:val="x-none"/>
        </w:rPr>
        <w:t>PCell</w:t>
      </w:r>
      <w:proofErr w:type="spellEnd"/>
      <w:r w:rsidRPr="00B1440F">
        <w:rPr>
          <w:rFonts w:ascii="Times New Roman" w:hAnsi="Times New Roman"/>
          <w:i/>
          <w:lang w:val="x-none"/>
        </w:rPr>
        <w:t xml:space="preserve"> and/or the </w:t>
      </w:r>
      <w:proofErr w:type="spellStart"/>
      <w:r w:rsidRPr="00B1440F">
        <w:rPr>
          <w:rFonts w:ascii="Times New Roman" w:hAnsi="Times New Roman"/>
          <w:i/>
          <w:lang w:val="x-none"/>
        </w:rPr>
        <w:t>SCells</w:t>
      </w:r>
      <w:proofErr w:type="spellEnd"/>
      <w:r w:rsidRPr="00B1440F">
        <w:rPr>
          <w:rFonts w:ascii="Times New Roman" w:hAnsi="Times New Roman"/>
          <w:i/>
          <w:lang w:val="x-none"/>
        </w:rPr>
        <w:t xml:space="preserve"> is a 2Rx supported RF band, 2 out of the 8Rx should be connected with data source from system simulator, depending on UE’s declaration and AP configuration. Requirements from Clause 5.2A.2.1 are applied.</w:t>
      </w:r>
    </w:p>
    <w:p w14:paraId="011A824E" w14:textId="77777777" w:rsidR="00B1440F" w:rsidRPr="00B1440F" w:rsidRDefault="00B1440F" w:rsidP="00B1440F">
      <w:pPr>
        <w:pStyle w:val="ae"/>
        <w:widowControl/>
        <w:numPr>
          <w:ilvl w:val="1"/>
          <w:numId w:val="19"/>
        </w:numPr>
        <w:overflowPunct w:val="0"/>
        <w:autoSpaceDE w:val="0"/>
        <w:autoSpaceDN w:val="0"/>
        <w:adjustRightInd w:val="0"/>
        <w:spacing w:after="60"/>
        <w:ind w:left="1440" w:firstLineChars="0"/>
        <w:rPr>
          <w:rFonts w:ascii="Times New Roman" w:hAnsi="Times New Roman"/>
          <w:i/>
          <w:lang w:val="x-none"/>
        </w:rPr>
      </w:pPr>
      <w:r w:rsidRPr="00B1440F">
        <w:rPr>
          <w:rFonts w:ascii="Times New Roman" w:hAnsi="Times New Roman"/>
          <w:i/>
          <w:lang w:val="x-none"/>
        </w:rPr>
        <w:t xml:space="preserve">Within the CA configuration if any of the </w:t>
      </w:r>
      <w:proofErr w:type="spellStart"/>
      <w:r w:rsidRPr="00B1440F">
        <w:rPr>
          <w:rFonts w:ascii="Times New Roman" w:hAnsi="Times New Roman"/>
          <w:i/>
          <w:lang w:val="x-none"/>
        </w:rPr>
        <w:t>PCell</w:t>
      </w:r>
      <w:proofErr w:type="spellEnd"/>
      <w:r w:rsidRPr="00B1440F">
        <w:rPr>
          <w:rFonts w:ascii="Times New Roman" w:hAnsi="Times New Roman"/>
          <w:i/>
          <w:lang w:val="x-none"/>
        </w:rPr>
        <w:t xml:space="preserve"> and/or the </w:t>
      </w:r>
      <w:proofErr w:type="spellStart"/>
      <w:r w:rsidRPr="00B1440F">
        <w:rPr>
          <w:rFonts w:ascii="Times New Roman" w:hAnsi="Times New Roman"/>
          <w:i/>
          <w:lang w:val="x-none"/>
        </w:rPr>
        <w:t>SCells</w:t>
      </w:r>
      <w:proofErr w:type="spellEnd"/>
      <w:r w:rsidRPr="00B1440F">
        <w:rPr>
          <w:rFonts w:ascii="Times New Roman" w:hAnsi="Times New Roman"/>
          <w:i/>
          <w:lang w:val="x-none"/>
        </w:rPr>
        <w:t xml:space="preserve"> is a 8Rx supported RF band, all 8Rx should be connected with data source from system simulator. Requirements from Clause5.2A.4.1 are applied.</w:t>
      </w:r>
    </w:p>
    <w:p w14:paraId="71058888" w14:textId="77777777" w:rsidR="00B1440F" w:rsidRPr="00B1440F" w:rsidRDefault="00B1440F" w:rsidP="00B1440F">
      <w:pPr>
        <w:pStyle w:val="ae"/>
        <w:widowControl/>
        <w:numPr>
          <w:ilvl w:val="1"/>
          <w:numId w:val="19"/>
        </w:numPr>
        <w:overflowPunct w:val="0"/>
        <w:autoSpaceDE w:val="0"/>
        <w:autoSpaceDN w:val="0"/>
        <w:adjustRightInd w:val="0"/>
        <w:spacing w:after="180"/>
        <w:ind w:left="1440" w:firstLineChars="0"/>
        <w:rPr>
          <w:rFonts w:ascii="Times New Roman" w:hAnsi="Times New Roman"/>
          <w:i/>
          <w:lang w:val="x-none"/>
        </w:rPr>
      </w:pPr>
      <w:r w:rsidRPr="00B1440F">
        <w:rPr>
          <w:rFonts w:ascii="Times New Roman" w:hAnsi="Times New Roman"/>
          <w:i/>
          <w:lang w:val="x-none"/>
        </w:rPr>
        <w:t>For 8Rx capable UEs, the 2Rx supported RF bands, 4Rx supported RF bands and 8Rx supported RF bands are up to UE’s declaration.</w:t>
      </w:r>
    </w:p>
    <w:p w14:paraId="7C53AAF6" w14:textId="77777777" w:rsidR="00B1440F" w:rsidRPr="00B1440F" w:rsidRDefault="00B1440F" w:rsidP="00B1440F">
      <w:pPr>
        <w:pStyle w:val="ae"/>
        <w:widowControl/>
        <w:numPr>
          <w:ilvl w:val="0"/>
          <w:numId w:val="19"/>
        </w:numPr>
        <w:autoSpaceDN w:val="0"/>
        <w:spacing w:after="120"/>
        <w:ind w:left="720" w:firstLineChars="0"/>
        <w:jc w:val="left"/>
        <w:rPr>
          <w:rFonts w:ascii="Times New Roman" w:hAnsi="Times New Roman"/>
          <w:i/>
          <w:color w:val="000000" w:themeColor="text1"/>
          <w:szCs w:val="24"/>
          <w:lang w:val="en-GB"/>
        </w:rPr>
      </w:pPr>
      <w:r w:rsidRPr="00B1440F">
        <w:rPr>
          <w:rFonts w:ascii="Times New Roman" w:hAnsi="Times New Roman"/>
          <w:i/>
          <w:color w:val="000000" w:themeColor="text1"/>
          <w:szCs w:val="24"/>
        </w:rPr>
        <w:lastRenderedPageBreak/>
        <w:t>Other options not precluded</w:t>
      </w:r>
    </w:p>
    <w:p w14:paraId="30D297C7" w14:textId="77777777" w:rsidR="00B1440F" w:rsidRPr="00B1440F" w:rsidRDefault="00B1440F" w:rsidP="00B1440F">
      <w:pPr>
        <w:spacing w:after="60"/>
        <w:jc w:val="both"/>
        <w:rPr>
          <w:rFonts w:eastAsiaTheme="minorEastAsia"/>
          <w:i/>
          <w:color w:val="000000"/>
          <w:szCs w:val="20"/>
          <w:lang w:eastAsia="zh-CN"/>
        </w:rPr>
      </w:pPr>
    </w:p>
    <w:p w14:paraId="1A15833D" w14:textId="77777777" w:rsidR="00B1440F" w:rsidRPr="00B1440F" w:rsidRDefault="00B1440F" w:rsidP="00B1440F">
      <w:pPr>
        <w:rPr>
          <w:rFonts w:eastAsia="宋体"/>
          <w:b/>
          <w:i/>
          <w:color w:val="000000" w:themeColor="text1"/>
          <w:u w:val="single"/>
          <w:lang w:eastAsia="ko-KR"/>
        </w:rPr>
      </w:pPr>
      <w:r w:rsidRPr="00B1440F">
        <w:rPr>
          <w:b/>
          <w:i/>
          <w:color w:val="000000" w:themeColor="text1"/>
          <w:u w:val="single"/>
          <w:lang w:eastAsia="ko-KR"/>
        </w:rPr>
        <w:t xml:space="preserve">Issue 1-5: Applicability rules for different number of RX antenna ports for CA CSI requirements </w:t>
      </w:r>
    </w:p>
    <w:p w14:paraId="46587BC0" w14:textId="77777777" w:rsidR="00B1440F" w:rsidRPr="00B1440F" w:rsidRDefault="00B1440F" w:rsidP="00B1440F">
      <w:pPr>
        <w:pStyle w:val="ae"/>
        <w:widowControl/>
        <w:numPr>
          <w:ilvl w:val="0"/>
          <w:numId w:val="19"/>
        </w:numPr>
        <w:autoSpaceDN w:val="0"/>
        <w:spacing w:after="120"/>
        <w:ind w:left="720" w:firstLineChars="0"/>
        <w:jc w:val="left"/>
        <w:rPr>
          <w:rFonts w:ascii="Times New Roman" w:hAnsi="Times New Roman"/>
          <w:i/>
          <w:color w:val="000000" w:themeColor="text1"/>
          <w:szCs w:val="24"/>
        </w:rPr>
      </w:pPr>
      <w:r w:rsidRPr="00B1440F">
        <w:rPr>
          <w:rFonts w:ascii="Times New Roman" w:hAnsi="Times New Roman"/>
          <w:i/>
          <w:color w:val="000000" w:themeColor="text1"/>
          <w:szCs w:val="24"/>
        </w:rPr>
        <w:t>Option 1: For FR1 8Rx CA applicability rules and antenna connection of CSI reporting requirements, below requirements should be specified.</w:t>
      </w:r>
    </w:p>
    <w:p w14:paraId="4B903E41" w14:textId="77777777" w:rsidR="00B1440F" w:rsidRPr="00B1440F" w:rsidRDefault="00B1440F" w:rsidP="00B1440F">
      <w:pPr>
        <w:pStyle w:val="ae"/>
        <w:widowControl/>
        <w:numPr>
          <w:ilvl w:val="1"/>
          <w:numId w:val="19"/>
        </w:numPr>
        <w:autoSpaceDN w:val="0"/>
        <w:spacing w:after="120"/>
        <w:ind w:left="1440" w:firstLineChars="0"/>
        <w:jc w:val="left"/>
        <w:rPr>
          <w:rFonts w:ascii="Times New Roman" w:eastAsia="MS Mincho" w:hAnsi="Times New Roman"/>
          <w:i/>
          <w:szCs w:val="20"/>
          <w:lang w:val="x-none"/>
        </w:rPr>
      </w:pPr>
      <w:r w:rsidRPr="00B1440F">
        <w:rPr>
          <w:rFonts w:ascii="Times New Roman" w:hAnsi="Times New Roman"/>
          <w:i/>
          <w:lang w:val="x-none"/>
        </w:rPr>
        <w:t>All the requirements specified in clause 6.2A for CA with 4 RX are applied for 8 RX capable UEs by connecting all 8 RX with data source from system simulator and reducing the signal power density by 3 dB compared to the signal power density for 4 RX in the test configurations.</w:t>
      </w:r>
    </w:p>
    <w:p w14:paraId="77B124B8" w14:textId="77777777" w:rsidR="00B1440F" w:rsidRPr="00B1440F" w:rsidRDefault="00B1440F" w:rsidP="00B1440F">
      <w:pPr>
        <w:pStyle w:val="ae"/>
        <w:widowControl/>
        <w:numPr>
          <w:ilvl w:val="1"/>
          <w:numId w:val="19"/>
        </w:numPr>
        <w:autoSpaceDN w:val="0"/>
        <w:spacing w:after="120"/>
        <w:ind w:left="1440" w:firstLineChars="0"/>
        <w:jc w:val="left"/>
        <w:rPr>
          <w:rFonts w:ascii="Times New Roman" w:eastAsia="Times New Roman" w:hAnsi="Times New Roman"/>
          <w:i/>
          <w:lang w:val="x-none"/>
        </w:rPr>
      </w:pPr>
      <w:r w:rsidRPr="00B1440F">
        <w:rPr>
          <w:rFonts w:ascii="Times New Roman" w:hAnsi="Times New Roman"/>
          <w:i/>
          <w:lang w:val="x-none"/>
        </w:rPr>
        <w:t>All the requirements specified in clause 6.2A for CA with 2 RX are applied for 8 RX capable UEs by connecting all 8 RX with data source from system simulator and reducing the signal power density by 6 dB compared to the signal power density for 2 RX in the test configurations.</w:t>
      </w:r>
    </w:p>
    <w:p w14:paraId="61DA9044" w14:textId="77777777" w:rsidR="00B1440F" w:rsidRPr="00B1440F" w:rsidRDefault="00B1440F" w:rsidP="00B1440F">
      <w:pPr>
        <w:pStyle w:val="ae"/>
        <w:widowControl/>
        <w:numPr>
          <w:ilvl w:val="0"/>
          <w:numId w:val="19"/>
        </w:numPr>
        <w:autoSpaceDN w:val="0"/>
        <w:spacing w:after="120"/>
        <w:ind w:left="720" w:firstLineChars="0"/>
        <w:jc w:val="left"/>
        <w:rPr>
          <w:rFonts w:ascii="Times New Roman" w:hAnsi="Times New Roman"/>
          <w:i/>
          <w:color w:val="000000" w:themeColor="text1"/>
          <w:szCs w:val="24"/>
          <w:lang w:val="en-GB"/>
        </w:rPr>
      </w:pPr>
      <w:r w:rsidRPr="00B1440F">
        <w:rPr>
          <w:rFonts w:ascii="Times New Roman" w:hAnsi="Times New Roman"/>
          <w:i/>
          <w:color w:val="000000" w:themeColor="text1"/>
          <w:szCs w:val="24"/>
        </w:rPr>
        <w:t>Other options not precluded</w:t>
      </w:r>
    </w:p>
    <w:p w14:paraId="225625D6" w14:textId="5DF652B0" w:rsidR="00B1440F" w:rsidRDefault="00B1440F" w:rsidP="008F1C5D">
      <w:pPr>
        <w:adjustRightInd w:val="0"/>
        <w:snapToGrid w:val="0"/>
        <w:spacing w:after="120"/>
        <w:jc w:val="both"/>
        <w:rPr>
          <w:rFonts w:eastAsia="宋体"/>
          <w:i/>
          <w:szCs w:val="20"/>
          <w:lang w:val="x-none" w:eastAsia="zh-CN"/>
        </w:rPr>
      </w:pPr>
    </w:p>
    <w:p w14:paraId="6354F95A" w14:textId="7E2F01F1" w:rsidR="00B1440F" w:rsidRDefault="00B1440F" w:rsidP="00B1440F">
      <w:pPr>
        <w:pStyle w:val="a0"/>
        <w:adjustRightInd w:val="0"/>
        <w:snapToGrid w:val="0"/>
        <w:rPr>
          <w:rFonts w:eastAsiaTheme="minorEastAsia"/>
          <w:szCs w:val="20"/>
          <w:lang w:eastAsia="zh-CN"/>
        </w:rPr>
      </w:pPr>
      <w:r>
        <w:rPr>
          <w:rFonts w:eastAsiaTheme="minorEastAsia"/>
          <w:szCs w:val="20"/>
          <w:lang w:eastAsia="zh-CN"/>
        </w:rPr>
        <w:t>As for the applicability rules for 8Rx CA PDSCH and CSI tests, we support the previously proposed option1s as a reasonable extension from 2/4Rx to 8Rx.</w:t>
      </w:r>
    </w:p>
    <w:p w14:paraId="4DCF22DF" w14:textId="71C15834" w:rsidR="00B1440F" w:rsidRPr="00B1440F" w:rsidRDefault="00B1440F" w:rsidP="008F1C5D">
      <w:pPr>
        <w:adjustRightInd w:val="0"/>
        <w:snapToGrid w:val="0"/>
        <w:spacing w:after="120"/>
        <w:jc w:val="both"/>
        <w:rPr>
          <w:rFonts w:eastAsia="宋体"/>
          <w:i/>
          <w:szCs w:val="20"/>
          <w:lang w:val="x-none" w:eastAsia="zh-CN"/>
        </w:rPr>
      </w:pPr>
      <w:r w:rsidRPr="00DC1274">
        <w:rPr>
          <w:rFonts w:eastAsia="宋体"/>
          <w:b/>
          <w:i/>
          <w:szCs w:val="20"/>
          <w:lang w:val="x-none" w:eastAsia="zh-CN"/>
        </w:rPr>
        <w:t xml:space="preserve">Proposal </w:t>
      </w:r>
      <w:r>
        <w:rPr>
          <w:rFonts w:eastAsia="宋体"/>
          <w:b/>
          <w:i/>
          <w:szCs w:val="20"/>
          <w:lang w:val="x-none" w:eastAsia="zh-CN"/>
        </w:rPr>
        <w:t>2</w:t>
      </w:r>
      <w:r w:rsidRPr="00DC1274">
        <w:rPr>
          <w:rFonts w:eastAsia="宋体"/>
          <w:b/>
          <w:i/>
          <w:szCs w:val="20"/>
          <w:lang w:val="x-none" w:eastAsia="zh-CN"/>
        </w:rPr>
        <w:t>:</w:t>
      </w:r>
      <w:r w:rsidRPr="00DC1274">
        <w:rPr>
          <w:rFonts w:eastAsia="宋体"/>
          <w:i/>
          <w:szCs w:val="20"/>
          <w:lang w:val="x-none" w:eastAsia="zh-CN"/>
        </w:rPr>
        <w:t xml:space="preserve"> </w:t>
      </w:r>
      <w:r>
        <w:rPr>
          <w:rFonts w:eastAsia="宋体"/>
          <w:i/>
          <w:szCs w:val="20"/>
          <w:lang w:val="x-none" w:eastAsia="zh-CN"/>
        </w:rPr>
        <w:t>S</w:t>
      </w:r>
      <w:r w:rsidRPr="00B1440F">
        <w:rPr>
          <w:rFonts w:eastAsia="宋体"/>
          <w:i/>
          <w:szCs w:val="20"/>
          <w:lang w:val="x-none" w:eastAsia="zh-CN"/>
        </w:rPr>
        <w:t>upport the previously proposed option1s as a reasonable extension from 2/4Rx to 8Rx.</w:t>
      </w:r>
    </w:p>
    <w:p w14:paraId="3BC717BF" w14:textId="77777777" w:rsidR="00B1440F" w:rsidRPr="00DC1274" w:rsidRDefault="00B1440F" w:rsidP="008F1C5D">
      <w:pPr>
        <w:adjustRightInd w:val="0"/>
        <w:snapToGrid w:val="0"/>
        <w:spacing w:after="120"/>
        <w:jc w:val="both"/>
        <w:rPr>
          <w:rFonts w:eastAsia="宋体"/>
          <w:i/>
          <w:szCs w:val="20"/>
          <w:lang w:val="x-none"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3CC015E6" w14:textId="77777777" w:rsidR="00B1440F" w:rsidRPr="00B1440F" w:rsidRDefault="00B1440F" w:rsidP="00B1440F">
      <w:pPr>
        <w:adjustRightInd w:val="0"/>
        <w:snapToGrid w:val="0"/>
        <w:spacing w:after="120"/>
        <w:rPr>
          <w:rFonts w:eastAsia="宋体"/>
          <w:i/>
          <w:szCs w:val="20"/>
          <w:lang w:val="x-none"/>
        </w:rPr>
      </w:pPr>
      <w:r w:rsidRPr="00B1440F">
        <w:rPr>
          <w:rFonts w:eastAsia="宋体"/>
          <w:b/>
          <w:i/>
          <w:szCs w:val="20"/>
          <w:lang w:val="x-none"/>
        </w:rPr>
        <w:t>Proposal 1:</w:t>
      </w:r>
      <w:r w:rsidRPr="00B1440F">
        <w:rPr>
          <w:rFonts w:eastAsia="宋体"/>
          <w:i/>
          <w:szCs w:val="20"/>
          <w:lang w:val="x-none"/>
        </w:rPr>
        <w:t xml:space="preserve"> Make decision on the 8Rx CA test applicability rules together with or after the discussion on the test parameters.</w:t>
      </w:r>
    </w:p>
    <w:p w14:paraId="1BA66D40" w14:textId="3FABD44D" w:rsidR="00DC1274" w:rsidRPr="00B1440F" w:rsidRDefault="00B1440F" w:rsidP="00B1440F">
      <w:pPr>
        <w:adjustRightInd w:val="0"/>
        <w:snapToGrid w:val="0"/>
        <w:spacing w:after="120"/>
        <w:rPr>
          <w:rFonts w:eastAsia="宋体"/>
          <w:i/>
          <w:szCs w:val="20"/>
          <w:lang w:val="x-none"/>
        </w:rPr>
      </w:pPr>
      <w:r w:rsidRPr="00B1440F">
        <w:rPr>
          <w:rFonts w:eastAsia="宋体"/>
          <w:b/>
          <w:i/>
          <w:szCs w:val="20"/>
          <w:lang w:val="x-none"/>
        </w:rPr>
        <w:t>Proposal 2:</w:t>
      </w:r>
      <w:r w:rsidRPr="00B1440F">
        <w:rPr>
          <w:rFonts w:eastAsia="宋体"/>
          <w:i/>
          <w:szCs w:val="20"/>
          <w:lang w:val="x-none"/>
        </w:rPr>
        <w:t xml:space="preserve"> Support the previously proposed option1s as a reasonable extension from 2/4Rx to 8Rx.</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27B6AAF1"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8F1C5D" w:rsidRPr="008F1C5D">
        <w:rPr>
          <w:sz w:val="20"/>
          <w:szCs w:val="20"/>
        </w:rPr>
        <w:t>R4-2313877</w:t>
      </w:r>
      <w:r w:rsidR="00851C08" w:rsidRPr="00851C08">
        <w:rPr>
          <w:sz w:val="20"/>
          <w:szCs w:val="20"/>
        </w:rPr>
        <w:t xml:space="preserve">, </w:t>
      </w:r>
      <w:r w:rsidR="00F53140" w:rsidRPr="00F53140">
        <w:rPr>
          <w:sz w:val="20"/>
          <w:szCs w:val="20"/>
        </w:rPr>
        <w:t>WF for 8Rx UE performance requirements</w:t>
      </w:r>
      <w:r w:rsidR="00851C08" w:rsidRPr="00851C08">
        <w:rPr>
          <w:sz w:val="20"/>
          <w:szCs w:val="20"/>
        </w:rPr>
        <w:t xml:space="preserve">, </w:t>
      </w:r>
      <w:r w:rsidR="00F53140" w:rsidRPr="00F53140">
        <w:rPr>
          <w:sz w:val="20"/>
          <w:szCs w:val="20"/>
        </w:rPr>
        <w:t xml:space="preserve">Huawei, </w:t>
      </w:r>
      <w:proofErr w:type="spellStart"/>
      <w:r w:rsidR="00F53140" w:rsidRPr="00F53140">
        <w:rPr>
          <w:sz w:val="20"/>
          <w:szCs w:val="20"/>
        </w:rPr>
        <w:t>HiSilicon</w:t>
      </w:r>
      <w:proofErr w:type="spellEnd"/>
      <w:r w:rsidR="00851C08" w:rsidRPr="00851C08">
        <w:rPr>
          <w:sz w:val="20"/>
          <w:szCs w:val="20"/>
        </w:rPr>
        <w:t>, RAN4 #</w:t>
      </w:r>
      <w:r w:rsidR="00CA078B">
        <w:rPr>
          <w:sz w:val="20"/>
          <w:szCs w:val="20"/>
        </w:rPr>
        <w:t>10</w:t>
      </w:r>
      <w:r w:rsidR="008F1C5D">
        <w:rPr>
          <w:sz w:val="20"/>
          <w:szCs w:val="20"/>
        </w:rPr>
        <w:t>8</w:t>
      </w:r>
      <w:r w:rsidR="00851C08" w:rsidRPr="00851C08">
        <w:rPr>
          <w:sz w:val="20"/>
          <w:szCs w:val="20"/>
        </w:rPr>
        <w:t xml:space="preserve">, </w:t>
      </w:r>
      <w:r w:rsidR="008F1C5D">
        <w:rPr>
          <w:sz w:val="20"/>
          <w:szCs w:val="20"/>
        </w:rPr>
        <w:t>Aug</w:t>
      </w:r>
      <w:r w:rsidR="00851C08" w:rsidRPr="00851C08">
        <w:rPr>
          <w:sz w:val="20"/>
          <w:szCs w:val="20"/>
        </w:rPr>
        <w:t>,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3142" w14:textId="77777777" w:rsidR="003350BA" w:rsidRDefault="003350BA" w:rsidP="00E7784C">
      <w:r>
        <w:separator/>
      </w:r>
    </w:p>
  </w:endnote>
  <w:endnote w:type="continuationSeparator" w:id="0">
    <w:p w14:paraId="4179554E" w14:textId="77777777" w:rsidR="003350BA" w:rsidRDefault="003350B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3BB84" w14:textId="77777777" w:rsidR="003350BA" w:rsidRDefault="003350BA" w:rsidP="00E7784C">
      <w:r>
        <w:separator/>
      </w:r>
    </w:p>
  </w:footnote>
  <w:footnote w:type="continuationSeparator" w:id="0">
    <w:p w14:paraId="636C5BA4" w14:textId="77777777" w:rsidR="003350BA" w:rsidRDefault="003350B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571301D"/>
    <w:multiLevelType w:val="hybridMultilevel"/>
    <w:tmpl w:val="FB442676"/>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7"/>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 w:numId="2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50BA"/>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1E6"/>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C25"/>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1C5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40F"/>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48B4"/>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37DB8"/>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299697758">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17791172">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6732978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01634440">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23E88-D60D-47AC-8DD1-6DEB328F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3092</Characters>
  <Application>Microsoft Office Word</Application>
  <DocSecurity>0</DocSecurity>
  <Lines>25</Lines>
  <Paragraphs>7</Paragraphs>
  <ScaleCrop>false</ScaleCrop>
  <Company>Microsoft</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5</cp:revision>
  <cp:lastPrinted>2015-02-02T04:17:00Z</cp:lastPrinted>
  <dcterms:created xsi:type="dcterms:W3CDTF">2023-09-12T08:13:00Z</dcterms:created>
  <dcterms:modified xsi:type="dcterms:W3CDTF">2023-09-27T16:13:00Z</dcterms:modified>
</cp:coreProperties>
</file>